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0432F3AB"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485A0F">
        <w:rPr>
          <w:rFonts w:asciiTheme="majorHAnsi" w:hAnsiTheme="majorHAnsi" w:cstheme="majorHAnsi"/>
        </w:rPr>
        <w:t>10003421</w:t>
      </w:r>
    </w:p>
    <w:p w14:paraId="16D60C7E" w14:textId="59C96AA7" w:rsidR="00F96F43" w:rsidRPr="004741BA" w:rsidRDefault="004741BA" w:rsidP="00B75366">
      <w:pPr>
        <w:spacing w:before="120"/>
        <w:ind w:left="3119" w:hanging="3119"/>
        <w:rPr>
          <w:rFonts w:asciiTheme="majorHAnsi" w:eastAsiaTheme="minorHAnsi" w:hAnsiTheme="majorHAnsi" w:cstheme="majorHAnsi"/>
          <w:szCs w:val="22"/>
          <w:lang w:val="en-US" w:eastAsia="en-US" w:bidi="ar-SA"/>
        </w:rPr>
      </w:pPr>
      <w:r>
        <w:rPr>
          <w:rFonts w:asciiTheme="majorHAnsi" w:eastAsiaTheme="minorHAnsi" w:hAnsiTheme="majorHAnsi" w:cstheme="majorHAnsi"/>
          <w:b/>
          <w:szCs w:val="22"/>
          <w:lang w:val="en-US" w:eastAsia="en-US" w:bidi="ar-SA"/>
        </w:rPr>
        <w:t>S</w:t>
      </w:r>
      <w:r w:rsidR="00F96F43" w:rsidRPr="00282548">
        <w:rPr>
          <w:rFonts w:asciiTheme="majorHAnsi" w:eastAsiaTheme="minorHAnsi" w:hAnsiTheme="majorHAnsi" w:cstheme="majorHAnsi"/>
          <w:b/>
          <w:szCs w:val="22"/>
          <w:lang w:val="en-US" w:eastAsia="en-US" w:bidi="ar-SA"/>
        </w:rPr>
        <w:t>ervices tendered:</w:t>
      </w:r>
      <w:r w:rsidR="00F96F43" w:rsidRPr="00282548">
        <w:rPr>
          <w:rFonts w:asciiTheme="majorHAnsi" w:eastAsiaTheme="minorHAnsi" w:hAnsiTheme="majorHAnsi" w:cstheme="majorHAnsi"/>
          <w:szCs w:val="22"/>
          <w:lang w:val="en-US" w:eastAsia="en-US" w:bidi="ar-SA"/>
        </w:rPr>
        <w:tab/>
      </w:r>
      <w:r w:rsidR="00485A0F" w:rsidRPr="00485A0F">
        <w:rPr>
          <w:rFonts w:asciiTheme="majorHAnsi" w:eastAsiaTheme="minorHAnsi" w:hAnsiTheme="majorHAnsi" w:cstheme="majorHAnsi"/>
          <w:szCs w:val="22"/>
          <w:lang w:val="en-US" w:eastAsia="en-US" w:bidi="ar-SA"/>
        </w:rPr>
        <w:t>Early-stage infrastructure project preparation via the AUDA-NEPAD Service Delivery Mechanism</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ection 47 of the German Regulation on the Award of Public Contract (VgV),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(Geldwäschegesetz</w:t>
      </w:r>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r w:rsidRPr="00380ED0">
          <w:rPr>
            <w:rStyle w:val="Hyperlink"/>
            <w:i/>
            <w:iCs/>
            <w:sz w:val="18"/>
            <w:szCs w:val="18"/>
          </w:rPr>
          <w:t>eForms</w:t>
        </w:r>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5D0A7D39"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r w:rsidR="004741BA">
        <w:rPr>
          <w:rFonts w:asciiTheme="majorHAnsi" w:hAnsiTheme="majorHAnsi" w:cstheme="majorHAnsi"/>
          <w:bCs/>
          <w:szCs w:val="22"/>
        </w:rPr>
        <w:t xml:space="preserve"> </w:t>
      </w:r>
      <w:r w:rsidR="004741BA" w:rsidRPr="004741BA">
        <w:rPr>
          <w:rFonts w:asciiTheme="majorHAnsi" w:hAnsiTheme="majorHAnsi" w:cstheme="majorHAnsi"/>
          <w:bCs/>
          <w:i/>
          <w:iCs/>
          <w:szCs w:val="22"/>
        </w:rPr>
        <w:t>(if not applicable: bank account number)</w:t>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r w:rsidRPr="000A63B6">
              <w:rPr>
                <w:rFonts w:cs="Arial"/>
                <w:b/>
                <w:bCs/>
                <w:lang w:val="de-DE"/>
              </w:rPr>
              <w:t xml:space="preserve">Please select </w:t>
            </w:r>
            <w:r>
              <w:rPr>
                <w:rFonts w:cs="Arial"/>
                <w:b/>
                <w:bCs/>
                <w:lang w:val="de-DE"/>
              </w:rPr>
              <w:t>applicable option</w:t>
            </w:r>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(LkSG)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If yes, have self-cleansing measures as specified in section 22 (1) LkSG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entity(ies) or body(ies)</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1F5701CF" w14:textId="1F0D6A9A" w:rsidR="004741BA" w:rsidRDefault="00B87C07" w:rsidP="00485A0F">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r w:rsidR="004741BA">
        <w:rPr>
          <w:rFonts w:asciiTheme="majorHAnsi" w:hAnsiTheme="majorHAnsi" w:cstheme="majorHAnsi"/>
          <w:lang w:val="en-US"/>
        </w:rPr>
        <w:br w:type="page"/>
      </w:r>
    </w:p>
    <w:p w14:paraId="12D83B68"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57111260" w:rsidR="00BD66B9" w:rsidRPr="00BD66B9" w:rsidRDefault="00BD66B9" w:rsidP="00405870">
      <w:pPr>
        <w:pStyle w:val="Textkrper"/>
        <w:spacing w:line="259" w:lineRule="auto"/>
        <w:jc w:val="both"/>
        <w:rPr>
          <w:b w:val="0"/>
          <w:i/>
          <w:iCs/>
          <w:szCs w:val="22"/>
        </w:rPr>
      </w:pPr>
      <w:r w:rsidRPr="00BD66B9">
        <w:rPr>
          <w:bCs w:val="0"/>
          <w:i/>
          <w:iCs/>
          <w:szCs w:val="22"/>
        </w:rPr>
        <w:t xml:space="preserve">At least </w:t>
      </w:r>
      <w:r w:rsidR="00485A0F">
        <w:rPr>
          <w:i/>
          <w:iCs/>
        </w:rPr>
        <w:t>5</w:t>
      </w:r>
      <w:r w:rsidRPr="00BD66B9">
        <w:rPr>
          <w:bCs w:val="0"/>
          <w:i/>
          <w:iCs/>
          <w:szCs w:val="22"/>
        </w:rPr>
        <w:t xml:space="preserve"> </w:t>
      </w:r>
      <w:r w:rsidRPr="00087DB6">
        <w:rPr>
          <w:b w:val="0"/>
          <w:i/>
          <w:iCs/>
          <w:szCs w:val="22"/>
        </w:rPr>
        <w:t>reference</w:t>
      </w:r>
      <w:r w:rsidR="00485A0F">
        <w:rPr>
          <w:b w:val="0"/>
          <w:i/>
          <w:iCs/>
          <w:szCs w:val="22"/>
        </w:rPr>
        <w:t xml:space="preserve"> projects</w:t>
      </w:r>
      <w:r w:rsidRPr="00087DB6">
        <w:rPr>
          <w:b w:val="0"/>
          <w:i/>
          <w:iCs/>
          <w:szCs w:val="22"/>
        </w:rPr>
        <w:t xml:space="preserve">s </w:t>
      </w:r>
      <w:r w:rsidRPr="00485A0F">
        <w:rPr>
          <w:b w:val="0"/>
          <w:i/>
          <w:iCs/>
          <w:szCs w:val="22"/>
        </w:rPr>
        <w:t>in the technical field of</w:t>
      </w:r>
      <w:r>
        <w:rPr>
          <w:bCs w:val="0"/>
          <w:i/>
          <w:iCs/>
          <w:szCs w:val="22"/>
        </w:rPr>
        <w:t xml:space="preserve"> </w:t>
      </w:r>
      <w:r w:rsidR="00485A0F" w:rsidRPr="00485A0F">
        <w:rPr>
          <w:i/>
          <w:iCs/>
        </w:rPr>
        <w:t>infrastructure project preparation and/or pre-feasibility (includes market assessment, financial modelling, engineering studies and design, environment impact assessment, legal &amp; regulatory assessment)</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485A0F">
        <w:rPr>
          <w:i/>
          <w:iCs/>
        </w:rPr>
        <w:t>50.000,0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Textkrper"/>
        <w:spacing w:line="259" w:lineRule="auto"/>
        <w:jc w:val="both"/>
        <w:rPr>
          <w:b w:val="0"/>
          <w:i/>
          <w:iCs/>
          <w:szCs w:val="22"/>
        </w:rPr>
      </w:pPr>
    </w:p>
    <w:p w14:paraId="3B6A31E3" w14:textId="146A0BAC" w:rsidR="00BD66B9" w:rsidRPr="00F83E87" w:rsidRDefault="00485A0F" w:rsidP="00405870">
      <w:pPr>
        <w:spacing w:before="40" w:after="280" w:line="259" w:lineRule="auto"/>
        <w:ind w:right="57"/>
        <w:jc w:val="both"/>
        <w:rPr>
          <w:rFonts w:cs="Arial"/>
          <w:bCs/>
          <w:i/>
        </w:rPr>
      </w:pPr>
      <w:r>
        <w:rPr>
          <w:rFonts w:cs="Arial"/>
          <w:b/>
          <w:i/>
          <w:iCs/>
        </w:rPr>
        <w:t>Of which a</w:t>
      </w:r>
      <w:r w:rsidR="00BD66B9" w:rsidRPr="00087DB6">
        <w:rPr>
          <w:rFonts w:cs="Arial"/>
          <w:b/>
          <w:i/>
          <w:iCs/>
        </w:rPr>
        <w:t xml:space="preserve">t least </w:t>
      </w:r>
      <w:r>
        <w:rPr>
          <w:b/>
          <w:i/>
          <w:iCs/>
        </w:rPr>
        <w:t>3</w:t>
      </w:r>
      <w:r w:rsidR="00BD66B9" w:rsidRPr="00BD66B9">
        <w:rPr>
          <w:rFonts w:cs="Arial"/>
          <w:bCs/>
          <w:i/>
          <w:iCs/>
        </w:rPr>
        <w:t xml:space="preserve"> reference</w:t>
      </w:r>
      <w:r>
        <w:rPr>
          <w:rFonts w:cs="Arial"/>
          <w:bCs/>
          <w:i/>
          <w:iCs/>
        </w:rPr>
        <w:t xml:space="preserve"> projects</w:t>
      </w:r>
      <w:r w:rsidR="00BD66B9" w:rsidRPr="00BD66B9">
        <w:rPr>
          <w:rFonts w:cs="Arial"/>
          <w:bCs/>
          <w:i/>
          <w:iCs/>
        </w:rPr>
        <w:t xml:space="preserve">s </w:t>
      </w:r>
      <w:r w:rsidR="00BD66B9" w:rsidRPr="00087DB6">
        <w:rPr>
          <w:rFonts w:cs="Arial"/>
          <w:b/>
          <w:i/>
          <w:iCs/>
        </w:rPr>
        <w:t xml:space="preserve">in the region of </w:t>
      </w:r>
      <w:r>
        <w:rPr>
          <w:b/>
          <w:i/>
          <w:iCs/>
        </w:rPr>
        <w:t>Africa</w:t>
      </w:r>
      <w:r w:rsidR="00BD66B9" w:rsidRPr="00BD66B9">
        <w:rPr>
          <w:rFonts w:cs="Arial"/>
          <w:bCs/>
          <w:i/>
          <w:iCs/>
        </w:rPr>
        <w:t xml:space="preserve"> in the last 3</w:t>
      </w:r>
      <w:r w:rsidR="00E01F7E">
        <w:rPr>
          <w:rFonts w:cs="Arial"/>
          <w:bCs/>
          <w:i/>
          <w:iCs/>
        </w:rPr>
        <w:t>6 months</w:t>
      </w:r>
      <w:r w:rsidR="00BD66B9"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00BD66B9" w:rsidRPr="00BD66B9">
        <w:rPr>
          <w:rFonts w:cs="Arial"/>
          <w:bCs/>
          <w:i/>
          <w:iCs/>
        </w:rPr>
        <w:t>that ha</w:t>
      </w:r>
      <w:r w:rsidR="00BD66B9">
        <w:rPr>
          <w:rFonts w:cs="Arial"/>
          <w:bCs/>
          <w:i/>
          <w:iCs/>
        </w:rPr>
        <w:t>d</w:t>
      </w:r>
      <w:r w:rsidR="00BD66B9" w:rsidRPr="00BD66B9">
        <w:rPr>
          <w:rFonts w:cs="Arial"/>
          <w:bCs/>
          <w:i/>
          <w:iCs/>
        </w:rPr>
        <w:t xml:space="preserve"> a </w:t>
      </w:r>
      <w:r w:rsidR="00BD66B9" w:rsidRPr="00087DB6">
        <w:rPr>
          <w:rFonts w:cs="Arial"/>
          <w:b/>
          <w:i/>
          <w:iCs/>
        </w:rPr>
        <w:t xml:space="preserve">minimum commission value of EUR </w:t>
      </w:r>
      <w:r>
        <w:rPr>
          <w:b/>
          <w:i/>
          <w:iCs/>
        </w:rPr>
        <w:t>50.000,00</w:t>
      </w:r>
      <w:r w:rsidR="00386E8C" w:rsidRPr="0000115E">
        <w:rPr>
          <w:rFonts w:asciiTheme="majorHAnsi" w:hAnsiTheme="majorHAnsi" w:cstheme="majorHAnsi"/>
          <w:b/>
          <w:i/>
          <w:color w:val="000000" w:themeColor="text1"/>
        </w:rPr>
        <w:t xml:space="preserve"> (net)</w:t>
      </w:r>
      <w:r w:rsidR="00BD66B9" w:rsidRPr="0000115E">
        <w:rPr>
          <w:rFonts w:cs="Arial"/>
          <w:i/>
          <w:iCs/>
        </w:rPr>
        <w:t xml:space="preserve"> (</w:t>
      </w:r>
      <w:r w:rsidR="00BD66B9" w:rsidRPr="00087DB6">
        <w:rPr>
          <w:rFonts w:cs="Arial"/>
          <w:bCs/>
          <w:i/>
          <w:iCs/>
          <w:color w:val="FF0000"/>
        </w:rPr>
        <w:t>exclusion criterion</w:t>
      </w:r>
      <w:r w:rsidR="00BD66B9" w:rsidRPr="00BD66B9">
        <w:rPr>
          <w:rFonts w:cs="Arial"/>
          <w:bCs/>
          <w:i/>
          <w:iCs/>
        </w:rPr>
        <w:t>)</w:t>
      </w:r>
      <w:r w:rsidR="00BD66B9">
        <w:rPr>
          <w:rFonts w:cs="Arial"/>
          <w:bCs/>
          <w:i/>
          <w:iCs/>
        </w:rPr>
        <w:t>.</w:t>
      </w:r>
    </w:p>
    <w:p w14:paraId="588CECF7" w14:textId="2C921016"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485A0F">
        <w:rPr>
          <w:rFonts w:cs="Arial"/>
          <w:b/>
          <w:bCs/>
          <w:i/>
          <w:iCs/>
        </w:rPr>
        <w:t>50.000,00</w:t>
      </w:r>
      <w:r w:rsidR="00386E8C" w:rsidRPr="0000115E">
        <w:rPr>
          <w:rFonts w:asciiTheme="majorHAnsi" w:hAnsiTheme="majorHAnsi" w:cstheme="majorHAnsi"/>
          <w:b/>
          <w:i/>
          <w:color w:val="000000" w:themeColor="text1"/>
        </w:rPr>
        <w:t xml:space="preserve"> (net</w:t>
      </w:r>
      <w:r w:rsidR="00485A0F">
        <w:rPr>
          <w:rFonts w:asciiTheme="majorHAnsi" w:hAnsiTheme="majorHAnsi" w:cstheme="majorHAnsi"/>
          <w:b/>
          <w:i/>
          <w:color w:val="000000" w:themeColor="text1"/>
        </w:rPr>
        <w:t>, in words: fifty thousand euros</w:t>
      </w:r>
      <w:r w:rsidR="00386E8C" w:rsidRPr="0000115E">
        <w:rPr>
          <w:rFonts w:asciiTheme="majorHAnsi" w:hAnsiTheme="majorHAnsi" w:cstheme="majorHAnsi"/>
          <w:b/>
          <w:i/>
          <w:color w:val="000000" w:themeColor="text1"/>
        </w:rPr>
        <w: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366257E0" w:rsidR="00A10620" w:rsidRPr="00AE3B93" w:rsidRDefault="00616C1F" w:rsidP="00405870">
      <w:pPr>
        <w:spacing w:before="100" w:beforeAutospacing="1" w:after="280" w:line="259" w:lineRule="auto"/>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485A0F">
        <w:rPr>
          <w:rFonts w:cs="Arial"/>
          <w:b/>
          <w:bCs/>
          <w:i/>
        </w:rPr>
        <w:t>4</w:t>
      </w:r>
      <w:r>
        <w:rPr>
          <w:b/>
          <w:i/>
        </w:rPr>
        <w:t xml:space="preserve"> tenderers</w:t>
      </w:r>
      <w:r>
        <w:rPr>
          <w:i/>
        </w:rPr>
        <w:t xml:space="preserve"> that will be requested to submit a tender. This will be applied in cases where more </w:t>
      </w:r>
      <w:r>
        <w:rPr>
          <w:b/>
          <w:i/>
        </w:rPr>
        <w:t xml:space="preserve">than </w:t>
      </w:r>
      <w:r w:rsidR="00485A0F">
        <w:rPr>
          <w:rFonts w:cs="Arial"/>
          <w:b/>
          <w:bCs/>
          <w:i/>
        </w:rPr>
        <w:t>4</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1522BF35"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r>
        <w:rPr>
          <w:b/>
          <w:i/>
        </w:rPr>
        <w:t>10</w:t>
      </w:r>
      <w:r w:rsidRPr="006E5171">
        <w:rPr>
          <w:rFonts w:cs="Arial"/>
          <w:bCs/>
          <w:i/>
          <w:szCs w:val="22"/>
          <w:lang w:eastAsia="de-DE" w:bidi="ar-SA"/>
        </w:rPr>
        <w:t xml:space="preserve"> </w:t>
      </w:r>
      <w:r w:rsidRPr="00087DB6">
        <w:rPr>
          <w:i/>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384E4DAA"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485A0F">
        <w:rPr>
          <w:rFonts w:cs="Arial"/>
          <w:b/>
          <w:bCs/>
          <w:i/>
        </w:rPr>
        <w:t>50.000,00</w:t>
      </w:r>
      <w:r w:rsidR="006D6042" w:rsidRPr="0000115E">
        <w:rPr>
          <w:rFonts w:asciiTheme="majorHAnsi" w:hAnsiTheme="majorHAnsi" w:cstheme="majorHAnsi"/>
          <w:b/>
          <w:i/>
          <w:color w:val="000000" w:themeColor="text1"/>
        </w:rPr>
        <w:t xml:space="preserve"> (net</w:t>
      </w:r>
      <w:r w:rsidR="00485A0F">
        <w:rPr>
          <w:rFonts w:asciiTheme="majorHAnsi" w:hAnsiTheme="majorHAnsi" w:cstheme="majorHAnsi"/>
          <w:b/>
          <w:i/>
          <w:color w:val="000000" w:themeColor="text1"/>
        </w:rPr>
        <w:t>, in words: fifty thousand euros</w:t>
      </w:r>
      <w:r w:rsidR="006D6042" w:rsidRPr="0000115E">
        <w:rPr>
          <w:rFonts w:asciiTheme="majorHAnsi" w:hAnsiTheme="majorHAnsi" w:cstheme="majorHAnsi"/>
          <w:b/>
          <w:i/>
          <w:color w:val="000000" w:themeColor="text1"/>
        </w:rPr>
        <w: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77777777" w:rsidR="00FC2FD1" w:rsidRDefault="00FC2FD1" w:rsidP="00405870">
      <w:pPr>
        <w:spacing w:line="259" w:lineRule="auto"/>
      </w:pPr>
      <w:r>
        <w:rPr>
          <w:i/>
        </w:rPr>
        <w:t xml:space="preserve">The maximum number of points that can be achieved per weighted criterion is </w:t>
      </w:r>
      <w:r>
        <w:rPr>
          <w:b/>
          <w:i/>
        </w:rPr>
        <w:t>10 points</w:t>
      </w:r>
      <w:r w:rsidRPr="00087DB6">
        <w:rPr>
          <w:bCs/>
          <w:i/>
        </w:rPr>
        <w:t xml:space="preserve"> </w:t>
      </w:r>
      <w:r w:rsidRPr="00087DB6">
        <w:rPr>
          <w:i/>
          <w:iCs/>
          <w:color w:val="E36C0A"/>
          <w:lang w:eastAsia="de-DE"/>
        </w:rPr>
        <w:t>(if applicable, adapt for other assessment logic)</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*official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FF65" w14:textId="77777777" w:rsidR="00D67BAA" w:rsidRDefault="00D67BAA" w:rsidP="00A637D0">
      <w:r>
        <w:separator/>
      </w:r>
    </w:p>
  </w:endnote>
  <w:endnote w:type="continuationSeparator" w:id="0">
    <w:p w14:paraId="04FA4E31" w14:textId="77777777" w:rsidR="00D67BAA" w:rsidRDefault="00D67BA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uzeile"/>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uzeile"/>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ACB25" w14:textId="77777777" w:rsidR="00D67BAA" w:rsidRDefault="00D67BAA" w:rsidP="00A637D0">
      <w:r>
        <w:separator/>
      </w:r>
    </w:p>
  </w:footnote>
  <w:footnote w:type="continuationSeparator" w:id="0">
    <w:p w14:paraId="31E218A0" w14:textId="77777777" w:rsidR="00D67BAA" w:rsidRDefault="00D67BA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A32A4"/>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741BA"/>
    <w:rsid w:val="0048280D"/>
    <w:rsid w:val="00485A0F"/>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157B"/>
    <w:rsid w:val="005C5B78"/>
    <w:rsid w:val="005C7F23"/>
    <w:rsid w:val="005D1C93"/>
    <w:rsid w:val="005D500F"/>
    <w:rsid w:val="005D7933"/>
    <w:rsid w:val="005E0A0F"/>
    <w:rsid w:val="005F6C07"/>
    <w:rsid w:val="0060309B"/>
    <w:rsid w:val="00606041"/>
    <w:rsid w:val="00613B92"/>
    <w:rsid w:val="00616C1F"/>
    <w:rsid w:val="00625191"/>
    <w:rsid w:val="0062687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61AD"/>
    <w:rsid w:val="00880B21"/>
    <w:rsid w:val="00882D2F"/>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0A30"/>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235D"/>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3AC9"/>
    <w:rsid w:val="00B04DCB"/>
    <w:rsid w:val="00B065AF"/>
    <w:rsid w:val="00B13A12"/>
    <w:rsid w:val="00B258A9"/>
    <w:rsid w:val="00B328B0"/>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23EF"/>
    <w:rsid w:val="00D377D7"/>
    <w:rsid w:val="00D41FC5"/>
    <w:rsid w:val="00D555F8"/>
    <w:rsid w:val="00D57F24"/>
    <w:rsid w:val="00D67898"/>
    <w:rsid w:val="00D67BAA"/>
    <w:rsid w:val="00D72FC2"/>
    <w:rsid w:val="00D75880"/>
    <w:rsid w:val="00D86AE7"/>
    <w:rsid w:val="00D915D5"/>
    <w:rsid w:val="00D9182B"/>
    <w:rsid w:val="00D9231B"/>
    <w:rsid w:val="00D93AAB"/>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1B37B8"/>
    <w:rsid w:val="0020366E"/>
    <w:rsid w:val="003358E6"/>
    <w:rsid w:val="00340C60"/>
    <w:rsid w:val="00352C4D"/>
    <w:rsid w:val="00360707"/>
    <w:rsid w:val="003C4227"/>
    <w:rsid w:val="004955CD"/>
    <w:rsid w:val="004960A3"/>
    <w:rsid w:val="004A750D"/>
    <w:rsid w:val="00606041"/>
    <w:rsid w:val="007937CF"/>
    <w:rsid w:val="008152EA"/>
    <w:rsid w:val="008800DB"/>
    <w:rsid w:val="008E693E"/>
    <w:rsid w:val="00900A30"/>
    <w:rsid w:val="00A407D0"/>
    <w:rsid w:val="00A56879"/>
    <w:rsid w:val="00AA321B"/>
    <w:rsid w:val="00D323EF"/>
    <w:rsid w:val="00D75880"/>
    <w:rsid w:val="00EA60E7"/>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2228</Words>
  <Characters>14038</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12/2025</vt:lpstr>
      <vt:lpstr>eigenerklaerung-nicht-offenes-verfahren-verhandlungsverfahren-mit-teilnahmewettbewerb-en.docx, Stand: 12/2023</vt:lpstr>
    </vt:vector>
  </TitlesOfParts>
  <Company>GIZ GmbH</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Theis, Eva GIZ</cp:lastModifiedBy>
  <cp:revision>2</cp:revision>
  <cp:lastPrinted>2022-11-25T16:31:00Z</cp:lastPrinted>
  <dcterms:created xsi:type="dcterms:W3CDTF">2026-05-10T08:25:00Z</dcterms:created>
  <dcterms:modified xsi:type="dcterms:W3CDTF">2026-05-10T08:25:00Z</dcterms:modified>
</cp:coreProperties>
</file>